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597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ДОГОВОР N _____</w:t>
      </w:r>
      <w:r/>
    </w:p>
    <w:p>
      <w:pPr>
        <w:pStyle w:val="597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абонентского обслуживания</w:t>
      </w:r>
      <w:r/>
    </w:p>
    <w:p>
      <w:pPr>
        <w:pStyle w:val="597"/>
        <w:ind w:left="0" w:right="0" w:firstLine="540"/>
        <w:jc w:val="both"/>
        <w:rPr>
          <w:sz w:val="22"/>
          <w:szCs w:val="22"/>
        </w:rPr>
      </w:pPr>
      <w:r>
        <w:rPr>
          <w:sz w:val="22"/>
          <w:szCs w:val="22"/>
        </w:rPr>
      </w:r>
      <w:r/>
    </w:p>
    <w:p>
      <w:pPr>
        <w:pStyle w:val="610"/>
        <w:jc w:val="lef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</w:t>
      </w:r>
      <w:r>
        <w:rPr>
          <w:rFonts w:ascii="Times New Roman" w:hAnsi="Times New Roman" w:cs="Times New Roman"/>
          <w:sz w:val="22"/>
          <w:szCs w:val="22"/>
        </w:rPr>
        <w:t xml:space="preserve">г. Москва                                                                                                           «___» ________ 20__г.</w:t>
      </w:r>
      <w:r/>
    </w:p>
    <w:p>
      <w:pPr>
        <w:pStyle w:val="610"/>
        <w:jc w:val="lef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</w:r>
      <w:r/>
    </w:p>
    <w:p>
      <w:pPr>
        <w:pStyle w:val="610"/>
        <w:jc w:val="both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</w:t>
      </w:r>
      <w:r>
        <w:rPr>
          <w:rFonts w:ascii="Times New Roman" w:hAnsi="Times New Roman" w:cs="Times New Roman"/>
          <w:sz w:val="22"/>
          <w:szCs w:val="22"/>
        </w:rPr>
        <w:t xml:space="preserve"> «Сервис-инженер», именуемая в дальнейшем "Исполнитель", в лице ___________________, действующего на</w:t>
      </w:r>
      <w:r>
        <w:rPr>
          <w:rFonts w:ascii="Times New Roman" w:hAnsi="Times New Roman" w:cs="Times New Roman"/>
          <w:sz w:val="22"/>
          <w:szCs w:val="22"/>
        </w:rPr>
        <w:t xml:space="preserve"> основании Устава, с одной стороны, ___________________, именуемое в дальнейшем "Заказчик", в лице_____________                                      , действующего на основании Устава с другой стороны, вместе именуемые "Стороны", заключили настоящий договор о нижеследующем:</w:t>
      </w:r>
      <w:r/>
    </w:p>
    <w:p>
      <w:pPr>
        <w:pStyle w:val="597"/>
        <w:ind w:left="0" w:right="0"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/>
    </w:p>
    <w:p>
      <w:pPr>
        <w:pStyle w:val="597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1. ПРЕДМЕТ ДОГОВОРА</w:t>
      </w:r>
      <w:r/>
    </w:p>
    <w:p>
      <w:pPr>
        <w:pStyle w:val="597"/>
        <w:ind w:left="0" w:right="0" w:firstLine="540"/>
        <w:jc w:val="both"/>
        <w:rPr>
          <w:sz w:val="22"/>
          <w:szCs w:val="22"/>
        </w:rPr>
      </w:pPr>
      <w:r>
        <w:rPr>
          <w:sz w:val="22"/>
          <w:szCs w:val="22"/>
        </w:rPr>
      </w:r>
      <w:r/>
    </w:p>
    <w:p>
      <w:pPr>
        <w:pStyle w:val="597"/>
        <w:ind w:left="0" w:right="0" w:firstLine="540"/>
        <w:jc w:val="both"/>
      </w:pPr>
      <w:r>
        <w:rPr>
          <w:sz w:val="22"/>
          <w:szCs w:val="22"/>
        </w:rPr>
        <w:t xml:space="preserve">1.1. Исполнитель обязуется по заданию Заказчика выполнять комплекс работ по абонентскому обслуживанию объекта капитального строительства нежилого помещения, расположенного по адресу: </w:t>
      </w:r>
      <w:r>
        <w:rPr>
          <w:sz w:val="22"/>
          <w:szCs w:val="22"/>
          <w:u w:val="single"/>
        </w:rPr>
        <w:t xml:space="preserve">_______________________________________________________</w:t>
      </w:r>
      <w:r>
        <w:rPr>
          <w:sz w:val="22"/>
          <w:szCs w:val="22"/>
        </w:rPr>
        <w:t xml:space="preserve"> в соответствии с тарифным планом, указанным в п. 1.2. данного договора, а Заказчик обязуется оплатить выполненные работы в порядке и на условиях, предусмотренных настоящим договором.</w:t>
      </w:r>
      <w:r/>
    </w:p>
    <w:p>
      <w:pPr>
        <w:pStyle w:val="597"/>
        <w:ind w:left="0" w:right="0"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1.2. Исполнитель обязуется выполнить работы по тарифному плану «____________» (данный тариф предусматривает __________(______________________) часов работы мастера ежемесячно).</w:t>
      </w:r>
      <w:r/>
    </w:p>
    <w:p>
      <w:pPr>
        <w:pStyle w:val="597"/>
        <w:ind w:left="0" w:right="0"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1.2.1. Перечень работ, входящих в тарифный план:</w:t>
      </w:r>
      <w:r/>
    </w:p>
    <w:p>
      <w:pPr>
        <w:pStyle w:val="597"/>
        <w:ind w:left="0" w:right="0"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сантехнические работы;</w:t>
      </w:r>
      <w:r/>
    </w:p>
    <w:p>
      <w:pPr>
        <w:pStyle w:val="597"/>
        <w:ind w:left="0" w:right="0"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электромонтажные работы;</w:t>
      </w:r>
      <w:r/>
    </w:p>
    <w:p>
      <w:pPr>
        <w:pStyle w:val="597"/>
        <w:ind w:left="0" w:right="0"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мелкий бытовой ремонт помещений;</w:t>
      </w:r>
      <w:r/>
    </w:p>
    <w:p>
      <w:pPr>
        <w:pStyle w:val="597"/>
        <w:ind w:left="0" w:right="0"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услуги плотника.</w:t>
      </w:r>
      <w:r/>
    </w:p>
    <w:p>
      <w:pPr>
        <w:pStyle w:val="597"/>
        <w:ind w:left="0" w:right="0"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1.3. Исполнитель осуществляет работы, указанные в п. 1.2.1. договора с помощью собственного оборудования и инструментов. Сырье и материалы, необходимые для выполнения работ, предоставляются Заказчиком.</w:t>
      </w:r>
      <w:r/>
    </w:p>
    <w:p>
      <w:pPr>
        <w:pStyle w:val="612"/>
        <w:ind w:left="0" w:right="-81" w:firstLine="540"/>
        <w:jc w:val="both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1.4 Исполнитель по просьбе Заказчика может самостоятельно приобрести материалы, пред</w:t>
      </w:r>
      <w:r>
        <w:rPr>
          <w:rFonts w:ascii="Times New Roman" w:hAnsi="Times New Roman" w:cs="Times New Roman"/>
          <w:sz w:val="22"/>
          <w:szCs w:val="22"/>
        </w:rPr>
        <w:t xml:space="preserve">варительно определив размер компенсации всех понесенных Исполнителем издержек, связанных с приобретением материалов. Компенсация, предусмотренная настоящим пунктом, подлежит выплате Заказчиком до совершения Исполнителем действий по приобретению материалов.</w:t>
      </w:r>
      <w:r/>
    </w:p>
    <w:p>
      <w:pPr>
        <w:pStyle w:val="597"/>
        <w:ind w:left="0" w:right="0"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1.5. В случае, если Заказчик самостоятельно приобрел материалы и предоставил их Исполнителю, Исполнитель обязан провести осмотр материалов, предоставляемых для оказания услуг. Предоставленные материалы должны быть пригодны для выполнени</w:t>
      </w:r>
      <w:r>
        <w:rPr>
          <w:sz w:val="22"/>
          <w:szCs w:val="22"/>
        </w:rPr>
        <w:t xml:space="preserve">я работ. Исполнитель не несет ответственности за любые недостатки, возникшие вследствие предоставления Заказчиком некачественного материала, при условии, что недостатки материала не могли быть обнаружены при надлежащей приемке Исполнителем этого материала.</w:t>
      </w:r>
      <w:r/>
    </w:p>
    <w:p>
      <w:pPr>
        <w:pStyle w:val="597"/>
        <w:ind w:left="0" w:right="0" w:firstLine="540"/>
        <w:jc w:val="both"/>
        <w:rPr>
          <w:sz w:val="22"/>
          <w:szCs w:val="22"/>
        </w:rPr>
      </w:pPr>
      <w:r>
        <w:rPr>
          <w:sz w:val="22"/>
          <w:szCs w:val="22"/>
        </w:rPr>
      </w:r>
      <w:r/>
    </w:p>
    <w:p>
      <w:pPr>
        <w:pStyle w:val="597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2. ПРАВА И ОБЯЗАННОСТИ СТОРОН</w:t>
      </w:r>
      <w:r/>
    </w:p>
    <w:p>
      <w:pPr>
        <w:pStyle w:val="597"/>
        <w:ind w:left="0" w:right="0" w:firstLine="540"/>
        <w:jc w:val="both"/>
        <w:rPr>
          <w:sz w:val="22"/>
          <w:szCs w:val="22"/>
        </w:rPr>
      </w:pPr>
      <w:r>
        <w:rPr>
          <w:sz w:val="22"/>
          <w:szCs w:val="22"/>
        </w:rPr>
      </w:r>
      <w:r/>
    </w:p>
    <w:p>
      <w:pPr>
        <w:pStyle w:val="597"/>
        <w:ind w:left="0" w:right="0"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2.1. Исполнитель обязуется:</w:t>
      </w:r>
      <w:r/>
    </w:p>
    <w:p>
      <w:pPr>
        <w:pStyle w:val="597"/>
        <w:ind w:left="0" w:right="0"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2.1.1. Приступить к выполнению работ «____» ___________ 20__г. </w:t>
      </w:r>
      <w:r/>
    </w:p>
    <w:p>
      <w:pPr>
        <w:pStyle w:val="597"/>
        <w:ind w:left="0" w:right="0" w:firstLine="540"/>
        <w:jc w:val="both"/>
      </w:pPr>
      <w:r>
        <w:rPr>
          <w:sz w:val="22"/>
          <w:szCs w:val="22"/>
        </w:rPr>
        <w:t xml:space="preserve">2.1.2. Выполнить работы, перечисленные в </w:t>
      </w:r>
      <w:hyperlink r:id="rId8" w:tooltip="consultantplus://offline/ref=D9D5BE644726A919033BF3781626EBAD957E3E5A93347DD74AC2B06B7B98D36B2B3AC6F363E029qFN9J" w:history="1">
        <w:r>
          <w:rPr>
            <w:rStyle w:val="603"/>
            <w:sz w:val="22"/>
            <w:szCs w:val="22"/>
          </w:rPr>
          <w:t xml:space="preserve">п. 1.2.1</w:t>
        </w:r>
      </w:hyperlink>
      <w:r>
        <w:rPr>
          <w:sz w:val="22"/>
          <w:szCs w:val="22"/>
        </w:rPr>
        <w:t xml:space="preserve"> настоящего договора, в порядке, предусмотренном разделом 4 Договора.</w:t>
      </w:r>
      <w:r/>
    </w:p>
    <w:p>
      <w:pPr>
        <w:pStyle w:val="597"/>
        <w:ind w:left="0" w:right="0"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2.1.3. По окончании работ уведомить об этом Заказчика.</w:t>
      </w:r>
      <w:r/>
    </w:p>
    <w:p>
      <w:pPr>
        <w:pStyle w:val="597"/>
        <w:ind w:left="0" w:right="0"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2.1.4. Передать Заказчику для подписания акт выполненных работ (в 2-х экземплярах) по завершении выполнения каждого из этапов работы.</w:t>
      </w:r>
      <w:r/>
    </w:p>
    <w:p>
      <w:pPr>
        <w:pStyle w:val="597"/>
        <w:ind w:left="0" w:right="0"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2.2. Исполнитель вправе:</w:t>
      </w:r>
      <w:r/>
    </w:p>
    <w:p>
      <w:pPr>
        <w:pStyle w:val="597"/>
        <w:ind w:left="0" w:right="0"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2.2.1. Самостоятельно определять способы выполнения задания Заказчика, если в процессе выполнения работ Сторонами устно не согласовано иное.</w:t>
      </w:r>
      <w:r/>
    </w:p>
    <w:p>
      <w:pPr>
        <w:pStyle w:val="597"/>
        <w:ind w:left="0" w:right="0"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2.2.2. Осуществлять набор специалистов для выполнения работ, а также их замену, оставаясь ответственным перед Заказчиком за услуги этих специалистов.</w:t>
      </w:r>
      <w:r/>
    </w:p>
    <w:p>
      <w:pPr>
        <w:pStyle w:val="597"/>
        <w:ind w:left="0" w:right="0"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2.2.3. Определять, в зависимости от сложности оказываемой услуги, срок завершения оказания работ.</w:t>
      </w:r>
      <w:r/>
    </w:p>
    <w:p>
      <w:pPr>
        <w:pStyle w:val="597"/>
        <w:ind w:left="0" w:right="0"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2.2.4. Приостановить выполнение работ при невыполнении</w:t>
      </w:r>
      <w:r>
        <w:rPr>
          <w:sz w:val="22"/>
          <w:szCs w:val="22"/>
        </w:rPr>
        <w:t xml:space="preserve"> Заказчиком всех обязанностей, предусмотренных настоящим договором в отношении соответствующих работ. Срок выполнения таких работ в этом случае останавливается до момента выполнения Заказчиком его обязанностей по настоящему договору в отношении этих работ.</w:t>
      </w:r>
      <w:r/>
    </w:p>
    <w:p>
      <w:pPr>
        <w:pStyle w:val="597"/>
        <w:ind w:left="0" w:right="0"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2.3. Заказчик обязуется:</w:t>
      </w:r>
      <w:r/>
    </w:p>
    <w:p>
      <w:pPr>
        <w:pStyle w:val="597"/>
        <w:ind w:left="0" w:right="0"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2.3.1. Обеспечить Исполнителю на время проведения работ доступ в принадлежащее Заказчику помещение, а также при необходимости в иные помещения.</w:t>
      </w:r>
      <w:r/>
    </w:p>
    <w:p>
      <w:pPr>
        <w:pStyle w:val="597"/>
        <w:ind w:left="0" w:right="0"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2.3.2. Освободить необходимое пространство для выполнения работ Исполнителем.</w:t>
      </w:r>
      <w:r/>
    </w:p>
    <w:p>
      <w:pPr>
        <w:pStyle w:val="597"/>
        <w:ind w:left="0" w:right="0"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2.3.3. Предоставить Исполнителю при необходимости место для хранения рабочего оборудования и одежды.</w:t>
      </w:r>
      <w:r/>
    </w:p>
    <w:p>
      <w:pPr>
        <w:pStyle w:val="597"/>
        <w:ind w:left="0" w:right="0"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2.3.4. Обеспечить Исполнителя источниками электропитания.</w:t>
      </w:r>
      <w:r/>
    </w:p>
    <w:p>
      <w:pPr>
        <w:pStyle w:val="597"/>
        <w:ind w:left="0" w:right="0"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2.3.5. В течение 2 (Двух) рабочих дней подписать и направить (передать) Исполнителю предоставленные Исполнителем акты выполненных работ по завершении каждого из этапов. В случае, если Заказчик не подписывает акт сдачи-приемки ок</w:t>
      </w:r>
      <w:r>
        <w:rPr>
          <w:sz w:val="22"/>
          <w:szCs w:val="22"/>
        </w:rPr>
        <w:t xml:space="preserve">азанных услуг, он обязан в указанный на его подписание срок предоставить письменный мотивированный отказ. При непредставлении подписанного акта выполненных работ и непредставлении мотивированного отказа работы считаются принятыми Заказчиком без замечаний. </w:t>
      </w:r>
      <w:r/>
    </w:p>
    <w:p>
      <w:pPr>
        <w:pStyle w:val="597"/>
        <w:ind w:left="0" w:right="0"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2.3.6. Оплатить выполненную работу в порядке, предусмотренном настоящим договором.</w:t>
      </w:r>
      <w:r/>
    </w:p>
    <w:p>
      <w:pPr>
        <w:pStyle w:val="597"/>
        <w:ind w:left="0" w:right="0"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2.4. Заказчик вправе:</w:t>
      </w:r>
      <w:r/>
    </w:p>
    <w:p>
      <w:pPr>
        <w:pStyle w:val="597"/>
        <w:ind w:left="0" w:right="0"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2.4.1. В любое время проверять ход и качество выполняемых работ. </w:t>
      </w:r>
      <w:r/>
    </w:p>
    <w:p>
      <w:pPr>
        <w:pStyle w:val="597"/>
        <w:ind w:left="0" w:right="0"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2.4.2. Требовать надлежащего выполнения работ Исполнителем, соответствующего условиям Договора.</w:t>
      </w:r>
      <w:r/>
    </w:p>
    <w:p>
      <w:pPr>
        <w:pStyle w:val="597"/>
        <w:ind w:left="0" w:right="0" w:firstLine="540"/>
        <w:jc w:val="both"/>
        <w:rPr>
          <w:sz w:val="22"/>
          <w:szCs w:val="22"/>
        </w:rPr>
      </w:pPr>
      <w:r>
        <w:rPr>
          <w:sz w:val="22"/>
          <w:szCs w:val="22"/>
        </w:rPr>
      </w:r>
      <w:r/>
    </w:p>
    <w:p>
      <w:pPr>
        <w:pStyle w:val="597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3. СТОИМОСТЬ РАБОТ И ПОРЯДОК РАСЧЕТОВ</w:t>
      </w:r>
      <w:r/>
    </w:p>
    <w:p>
      <w:pPr>
        <w:pStyle w:val="597"/>
        <w:ind w:left="0" w:right="0" w:firstLine="540"/>
        <w:jc w:val="both"/>
        <w:rPr>
          <w:sz w:val="22"/>
          <w:szCs w:val="22"/>
        </w:rPr>
      </w:pPr>
      <w:r>
        <w:rPr>
          <w:sz w:val="22"/>
          <w:szCs w:val="22"/>
        </w:rPr>
      </w:r>
      <w:r/>
    </w:p>
    <w:p>
      <w:pPr>
        <w:pStyle w:val="597"/>
        <w:ind w:left="0" w:right="0" w:firstLine="540"/>
        <w:jc w:val="both"/>
      </w:pPr>
      <w:r>
        <w:rPr>
          <w:sz w:val="22"/>
          <w:szCs w:val="22"/>
        </w:rPr>
        <w:t xml:space="preserve">3.1. Общая стоимость работ, перечисленных в </w:t>
      </w:r>
      <w:hyperlink r:id="rId9" w:tooltip="consultantplus://offline/ref=D9D5BE644726A919033BF3781626EBAD957E3E5A93347DD74AC2B06B7B98D36B2B3AC6F363E029qFN9J" w:history="1">
        <w:r>
          <w:rPr>
            <w:rStyle w:val="603"/>
            <w:sz w:val="22"/>
            <w:szCs w:val="22"/>
          </w:rPr>
          <w:t xml:space="preserve">п. 1.2.1</w:t>
        </w:r>
      </w:hyperlink>
      <w:r>
        <w:rPr>
          <w:sz w:val="22"/>
          <w:szCs w:val="22"/>
        </w:rPr>
        <w:t xml:space="preserve"> настоящего договора, составляет _____ руб. (________________) ежемесячно. </w:t>
      </w:r>
      <w:r/>
    </w:p>
    <w:p>
      <w:pPr>
        <w:pStyle w:val="597"/>
        <w:ind w:left="0" w:right="0"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3.2. Заказчик обязан оплатить авансом стоимость работ, указанную в п. 3.1. настоящего договора в течение 3-х рабочих дней с момента подписания настоящего договора на расчетный счет Исполнителя, указанный в разделе 8 данного договора, а последующие ежемесяч</w:t>
      </w:r>
      <w:r>
        <w:rPr>
          <w:sz w:val="22"/>
          <w:szCs w:val="22"/>
        </w:rPr>
        <w:t xml:space="preserve">ные платежи  осуществляются не позднее 3 (третьего) числа месяца предоставления услуг, на основании счета предоставленного Исполнителем и оформленного с учетом актов выполненных работ за предыдущий месяц и суммы оплаченного за этот предыдущий месяц аванса.</w:t>
      </w:r>
      <w:r/>
    </w:p>
    <w:p>
      <w:pPr>
        <w:pStyle w:val="597"/>
        <w:ind w:left="0" w:right="0"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Предусмотренная в п. 3.1. настоящего договора стоимость работ является минимальной и подлежит оплате Исполнителю и в случаях, когда фактическ</w:t>
      </w:r>
      <w:r>
        <w:rPr>
          <w:sz w:val="22"/>
          <w:szCs w:val="22"/>
        </w:rPr>
        <w:t xml:space="preserve">ое время работы по заявкам Заказчика составит менее 6-и часов. В случаях, превышения времени работы по заявкам Заказчика, стоимость и время выполнения работ согласовывается сторонами в письменной форме в порядке, предусмотренном п. 4.6. настоящего договора</w:t>
      </w:r>
      <w:r/>
    </w:p>
    <w:p>
      <w:pPr>
        <w:pStyle w:val="597"/>
        <w:ind w:left="0" w:right="0"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3.3. Работы указанные в п. 4.6. договора оплачиваются по выставленному счету в срок до 3 (третьего) числа месяца следующего за месяцем выполнения работ.</w:t>
      </w:r>
      <w:r/>
    </w:p>
    <w:p>
      <w:pPr>
        <w:pStyle w:val="597"/>
        <w:ind w:left="0" w:right="0"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3.4 В случае, если Заказчик не произведет оплату в срок, указанный в п. 3.2. и 3.3 настоящего договора, Исполнитель может в одностороннем порядке расторгнуть настоящий договор, направив письмо Заказчику. Если Исполнитель н</w:t>
      </w:r>
      <w:r>
        <w:rPr>
          <w:sz w:val="22"/>
          <w:szCs w:val="22"/>
        </w:rPr>
        <w:t xml:space="preserve">е реализовал свое право на односторонний отказ от Договора до момента исполнения Заказчиком своего просроченного обязательства, указанное в настоящем пункте право Исполнителя на отказ от Договора вследствие соответствующей просрочки Заказчика прекращается.</w:t>
      </w:r>
      <w:r/>
    </w:p>
    <w:p>
      <w:pPr>
        <w:pStyle w:val="597"/>
        <w:ind w:left="0" w:right="0" w:firstLine="540"/>
        <w:jc w:val="both"/>
        <w:rPr>
          <w:sz w:val="22"/>
          <w:szCs w:val="22"/>
        </w:rPr>
      </w:pPr>
      <w:r>
        <w:rPr>
          <w:sz w:val="22"/>
          <w:szCs w:val="22"/>
        </w:rPr>
      </w:r>
      <w:r/>
    </w:p>
    <w:p>
      <w:pPr>
        <w:pStyle w:val="597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4. ПОРЯДОК ОФОРМЛЕНИЯ И ИСПОЛНЕНИЯ ЗАЯВКИ</w:t>
      </w:r>
      <w:r/>
    </w:p>
    <w:p>
      <w:pPr>
        <w:pStyle w:val="597"/>
        <w:jc w:val="both"/>
        <w:rPr>
          <w:sz w:val="22"/>
          <w:szCs w:val="22"/>
        </w:rPr>
      </w:pPr>
      <w:r>
        <w:rPr>
          <w:sz w:val="22"/>
          <w:szCs w:val="22"/>
        </w:rPr>
      </w:r>
      <w:r/>
    </w:p>
    <w:p>
      <w:pPr>
        <w:pStyle w:val="612"/>
        <w:ind w:left="0" w:right="-81" w:firstLine="540"/>
        <w:jc w:val="both"/>
        <w:widowControl/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4.1 Заказчик направляет Заявку на электронную почту Исполнителя. Заявки могут подаваться и иным образом: </w:t>
      </w:r>
      <w:r>
        <w:rPr>
          <w:rFonts w:ascii="Times New Roman" w:hAnsi="Times New Roman"/>
          <w:color w:val="000000"/>
          <w:sz w:val="24"/>
          <w:szCs w:val="24"/>
        </w:rPr>
        <w:t xml:space="preserve">письмами, телеграммами, телексами, телефаксами и иными документами, в том числе электронными документами, передаваемыми по каналам связи, позволяющими достоверно установить, что документ исходит от стороны по Договору.</w:t>
      </w:r>
      <w:r/>
    </w:p>
    <w:p>
      <w:pPr>
        <w:pStyle w:val="612"/>
        <w:ind w:left="0" w:right="-81" w:firstLine="540"/>
        <w:jc w:val="both"/>
        <w:widowControl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Электронным документом, передаваемым по каналам связи, признается информация, подготовленная, отправленная, полученная или хранимая с помощью электронных, магнитных, оптических или аналогичных средств, включая электронный обмен данными и электронную почту.</w:t>
      </w:r>
      <w:r/>
    </w:p>
    <w:p>
      <w:pPr>
        <w:pStyle w:val="612"/>
        <w:ind w:left="0" w:right="-81" w:firstLine="540"/>
        <w:jc w:val="both"/>
        <w:widowControl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В Заявке отражается дата, время, перечень необходимых работ, ФИО и должность сотрудника, оформившего заявку. Заявка также должна содержать описание возникшей проблемы, место оказания услуг, особенности условия оказания услуг при их наличии.</w:t>
      </w:r>
      <w:r/>
    </w:p>
    <w:p>
      <w:pPr>
        <w:pStyle w:val="612"/>
        <w:ind w:left="0" w:right="-81" w:firstLine="540"/>
        <w:jc w:val="both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В течение 2-х дней с момента получения Заявки  Испо</w:t>
      </w:r>
      <w:r>
        <w:rPr>
          <w:rFonts w:ascii="Times New Roman" w:hAnsi="Times New Roman" w:cs="Times New Roman"/>
          <w:sz w:val="22"/>
          <w:szCs w:val="22"/>
        </w:rPr>
        <w:t xml:space="preserve">лнитель обязуется явиться на место оказания услуг и выполнить указанные в Заявке работы в сроки, предусмотренные для выполнения таких или аналогичных работ. В случае невозможности выполнения Заявки Заказчик предварительно информирует об этом Исполнителя.  </w:t>
      </w:r>
      <w:r/>
    </w:p>
    <w:p>
      <w:pPr>
        <w:pStyle w:val="612"/>
        <w:ind w:left="0" w:right="-81" w:firstLine="540"/>
        <w:jc w:val="both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4.2. Местом оказания услуг является адрес Заказчика, указанный в пункте 1.1 на</w:t>
      </w:r>
      <w:r>
        <w:rPr>
          <w:rFonts w:ascii="Times New Roman" w:hAnsi="Times New Roman" w:cs="Times New Roman"/>
          <w:sz w:val="22"/>
          <w:szCs w:val="22"/>
        </w:rPr>
        <w:t xml:space="preserve">стоящего договора. Исполнитель по настоящему договору не несет обязательств по оказанию услуг по иным адресам. Исполнитель также не несет обязанностей по оказанию услуг, связанных с демонтажем каких-либо конструкций помещения или иного имущества Заказчика.</w:t>
      </w:r>
      <w:r/>
    </w:p>
    <w:p>
      <w:pPr>
        <w:pStyle w:val="612"/>
        <w:ind w:left="0" w:right="-81" w:firstLine="540"/>
        <w:jc w:val="both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4.3. Исполнитель выполняет работы указанные в заявке Заказчика в полном объеме и сдает результат выполненных работ Заказчику. </w:t>
      </w:r>
      <w:r/>
    </w:p>
    <w:p>
      <w:pPr>
        <w:pStyle w:val="612"/>
        <w:ind w:left="0" w:right="-81" w:firstLine="540"/>
        <w:jc w:val="both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4.4. По результатам приемки выполненных работ стороны подписывают акт выполненных работ по каждому этапу в порядке, предусмотренном п.2.3.5 Договора.</w:t>
      </w:r>
      <w:r/>
    </w:p>
    <w:p>
      <w:pPr>
        <w:pStyle w:val="612"/>
        <w:ind w:left="0" w:right="-81" w:firstLine="540"/>
        <w:jc w:val="both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4.5. В случае выявления недостатков, после выполнения работ Исполнитель обязан устранить их за свой счет при одновременном наличии следующих условий: </w:t>
      </w:r>
      <w:r/>
    </w:p>
    <w:p>
      <w:pPr>
        <w:pStyle w:val="612"/>
        <w:ind w:left="0" w:right="-81" w:firstLine="540"/>
        <w:jc w:val="both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1) недостаток был выявлен в период гарантийного срока, составляющего 1 (Один) год;</w:t>
      </w:r>
      <w:r/>
    </w:p>
    <w:p>
      <w:pPr>
        <w:pStyle w:val="612"/>
        <w:ind w:left="0" w:right="-81" w:firstLine="540"/>
        <w:jc w:val="both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2) недостаток возник по вине Исполнителя;</w:t>
      </w:r>
      <w:r/>
    </w:p>
    <w:p>
      <w:pPr>
        <w:pStyle w:val="612"/>
        <w:ind w:left="0" w:right="-81" w:firstLine="540"/>
        <w:jc w:val="both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3) Заказчик соблюдал правила пользования результатами, оказанных услуг.</w:t>
      </w:r>
      <w:r/>
    </w:p>
    <w:p>
      <w:pPr>
        <w:pStyle w:val="612"/>
        <w:ind w:left="0" w:right="-81" w:firstLine="540"/>
        <w:jc w:val="both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4.6. В случае, когда время, необходимое для выполнения работ, превышает время работы по тарифу, указанному в п. 1.2, сто</w:t>
      </w:r>
      <w:r>
        <w:rPr>
          <w:rFonts w:ascii="Times New Roman" w:hAnsi="Times New Roman" w:cs="Times New Roman"/>
          <w:sz w:val="22"/>
          <w:szCs w:val="22"/>
        </w:rPr>
        <w:t xml:space="preserve">роны согласовывают данные работы дополнительно в письменной форме, с указанием ФИО уполномоченного сотрудника Исполнителя, перечня, объемов и стоимости работ. После согласования сторонами дополнительного объема работ Исполнитель приступает к их выполнению.</w:t>
      </w:r>
      <w:r/>
    </w:p>
    <w:p>
      <w:pPr>
        <w:pStyle w:val="597"/>
        <w:rPr>
          <w:sz w:val="22"/>
          <w:szCs w:val="22"/>
        </w:rPr>
      </w:pPr>
      <w:r>
        <w:rPr>
          <w:sz w:val="22"/>
          <w:szCs w:val="22"/>
        </w:rPr>
      </w:r>
      <w:r/>
    </w:p>
    <w:p>
      <w:pPr>
        <w:pStyle w:val="597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5. ОТВЕТСТВЕННОСТЬ СТОРОН</w:t>
      </w:r>
      <w:r/>
    </w:p>
    <w:p>
      <w:pPr>
        <w:pStyle w:val="597"/>
        <w:ind w:left="0" w:right="0" w:firstLine="540"/>
        <w:jc w:val="both"/>
        <w:rPr>
          <w:sz w:val="22"/>
          <w:szCs w:val="22"/>
        </w:rPr>
      </w:pPr>
      <w:r>
        <w:rPr>
          <w:sz w:val="22"/>
          <w:szCs w:val="22"/>
        </w:rPr>
      </w:r>
      <w:r/>
    </w:p>
    <w:p>
      <w:pPr>
        <w:pStyle w:val="597"/>
        <w:ind w:left="0" w:right="0"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5.1. В случае ненадлежащего выполнения или невыполнения Исполнителем настоящего договора Заказчик вправе воспользоваться правами, предоставленными Гражданским Кодексом и иными нормативно – правовыми актами РФ.</w:t>
      </w:r>
      <w:r/>
    </w:p>
    <w:p>
      <w:pPr>
        <w:pStyle w:val="597"/>
        <w:ind w:left="0" w:right="0"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5.2. В случае нарушения Заказчиком срока оплаты выполненных работ, предусмотренных пунктом 4.6. Договора, Исполнитель вправе потребовать от Заказчика уплаты пени в размере 0,1% за каждый день просрочки исполнения обязательств. </w:t>
      </w:r>
      <w:r/>
    </w:p>
    <w:p>
      <w:pPr>
        <w:pStyle w:val="597"/>
        <w:ind w:left="0" w:right="0"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5.3. В случае нарушения Исполнителем срока выполнения работ (срока на</w:t>
      </w:r>
      <w:r>
        <w:rPr>
          <w:sz w:val="22"/>
          <w:szCs w:val="22"/>
        </w:rPr>
        <w:t xml:space="preserve"> явку для выполнения работ, срока, необходимого на выполнения соответствующих работ), Заказчик вправе потребовать от Исполнителя уплаты пени в размере 0,1% от ежемесячной стоимости работ (п. 3.1. Договора) за каждый день просрочки исполнения обязательств. </w:t>
      </w:r>
      <w:r/>
    </w:p>
    <w:p>
      <w:pPr>
        <w:pStyle w:val="597"/>
        <w:ind w:left="0" w:right="0" w:firstLine="540"/>
        <w:jc w:val="both"/>
        <w:rPr>
          <w:sz w:val="22"/>
          <w:szCs w:val="22"/>
        </w:rPr>
      </w:pPr>
      <w:r>
        <w:rPr>
          <w:sz w:val="22"/>
          <w:szCs w:val="22"/>
        </w:rPr>
      </w:r>
      <w:r/>
    </w:p>
    <w:p>
      <w:pPr>
        <w:pStyle w:val="597"/>
        <w:ind w:left="0" w:right="0" w:firstLine="540"/>
        <w:jc w:val="both"/>
        <w:rPr>
          <w:sz w:val="22"/>
          <w:szCs w:val="22"/>
        </w:rPr>
      </w:pPr>
      <w:r>
        <w:rPr>
          <w:sz w:val="22"/>
          <w:szCs w:val="22"/>
        </w:rPr>
      </w:r>
      <w:r/>
    </w:p>
    <w:p>
      <w:pPr>
        <w:pStyle w:val="597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6. ПОРЯДОК РАЗРЕШЕНИЯ СПОРОВ</w:t>
      </w:r>
      <w:r/>
    </w:p>
    <w:p>
      <w:pPr>
        <w:pStyle w:val="597"/>
        <w:ind w:left="0" w:right="0" w:firstLine="540"/>
        <w:jc w:val="both"/>
        <w:rPr>
          <w:sz w:val="22"/>
          <w:szCs w:val="22"/>
        </w:rPr>
      </w:pPr>
      <w:r>
        <w:rPr>
          <w:sz w:val="22"/>
          <w:szCs w:val="22"/>
        </w:rPr>
      </w:r>
      <w:r/>
    </w:p>
    <w:p>
      <w:pPr>
        <w:pStyle w:val="597"/>
        <w:ind w:left="0" w:right="0"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6.1. Разногласия, которые могут возникнуть между Сторонами в связи с исполнением настоящего договора, разрешаются путем переговоров.</w:t>
      </w:r>
      <w:r/>
    </w:p>
    <w:p>
      <w:pPr>
        <w:pStyle w:val="597"/>
        <w:ind w:left="0" w:right="0"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6.2. В случае если результат переговоров не будет достигнут, Стороны обращаются за разрешением спора в суд в порядке, установленном действующим законодательством.</w:t>
      </w:r>
      <w:r/>
    </w:p>
    <w:p>
      <w:pPr>
        <w:pStyle w:val="597"/>
        <w:ind w:left="0" w:right="0" w:firstLine="540"/>
        <w:jc w:val="both"/>
        <w:rPr>
          <w:sz w:val="22"/>
          <w:szCs w:val="22"/>
        </w:rPr>
      </w:pPr>
      <w:r>
        <w:rPr>
          <w:sz w:val="22"/>
          <w:szCs w:val="22"/>
        </w:rPr>
      </w:r>
      <w:r/>
    </w:p>
    <w:p>
      <w:pPr>
        <w:pStyle w:val="597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7. ЗАКЛЮЧИТЕЛЬНЫЕ ПОЛОЖЕНИЯ</w:t>
      </w:r>
      <w:r/>
    </w:p>
    <w:p>
      <w:pPr>
        <w:pStyle w:val="597"/>
        <w:ind w:left="0" w:right="0" w:firstLine="540"/>
        <w:jc w:val="both"/>
        <w:rPr>
          <w:sz w:val="22"/>
          <w:szCs w:val="22"/>
        </w:rPr>
      </w:pPr>
      <w:r>
        <w:rPr>
          <w:sz w:val="22"/>
          <w:szCs w:val="22"/>
        </w:rPr>
      </w:r>
      <w:r/>
    </w:p>
    <w:p>
      <w:pPr>
        <w:pStyle w:val="597"/>
        <w:ind w:left="0" w:right="0" w:firstLine="540"/>
        <w:jc w:val="both"/>
      </w:pPr>
      <w:r>
        <w:rPr>
          <w:sz w:val="22"/>
          <w:szCs w:val="22"/>
        </w:rPr>
        <w:t xml:space="preserve">7.1. Настоящий договор вступает в силу с момента его подписания Сторонами и действует до </w:t>
      </w:r>
      <w:r>
        <w:rPr>
          <w:color w:val="FF0000"/>
          <w:sz w:val="22"/>
          <w:szCs w:val="22"/>
        </w:rPr>
        <w:t xml:space="preserve"> </w:t>
      </w:r>
      <w:r>
        <w:rPr>
          <w:sz w:val="22"/>
          <w:szCs w:val="22"/>
        </w:rPr>
        <w:t xml:space="preserve">31 декабря 2013г. </w:t>
      </w:r>
      <w:r/>
    </w:p>
    <w:p>
      <w:pPr>
        <w:pStyle w:val="597"/>
        <w:ind w:left="0" w:right="0"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7.2.  В случае, если ни одна из сторон не направит другой стороне за 30 дней до окончания действия договора уведомления о прекращении договора, данный договор пролонгируется на следующий календарный год.</w:t>
      </w:r>
      <w:r/>
    </w:p>
    <w:p>
      <w:pPr>
        <w:pStyle w:val="597"/>
        <w:ind w:left="0" w:right="0" w:firstLine="540"/>
        <w:jc w:val="both"/>
      </w:pPr>
      <w:r>
        <w:rPr>
          <w:sz w:val="22"/>
          <w:szCs w:val="22"/>
        </w:rPr>
        <w:t xml:space="preserve">7.3. Заказчик вправе в любое время до окончания работ отказаться от исполнения настоящего договора, направив сообщение об этом Исполнителю по почте и/или по электронному адресу:  </w:t>
      </w:r>
      <w:r>
        <w:rPr>
          <w:sz w:val="22"/>
          <w:szCs w:val="22"/>
          <w:lang w:val="en-US"/>
        </w:rPr>
        <w:t xml:space="preserve">info@assbu.ru</w:t>
      </w:r>
      <w:r>
        <w:rPr>
          <w:sz w:val="22"/>
          <w:szCs w:val="22"/>
        </w:rPr>
        <w:t xml:space="preserve"> В этом случае Исполнитель составляет с Заказчиком акт сверки взаиморасчетов, в котором отражаются фактически выполненные работы и указывается стоимость денежных средств, подлежащих возврату Исполнителю в связи с досрочным расторжением договора.</w:t>
      </w:r>
      <w:r/>
    </w:p>
    <w:p>
      <w:pPr>
        <w:pStyle w:val="597"/>
        <w:ind w:left="0" w:right="0"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7.5. Настоящий договор подписан в двух экземплярах, по одному для каждой из Сторон.</w:t>
      </w:r>
      <w:r/>
    </w:p>
    <w:p>
      <w:pPr>
        <w:pStyle w:val="597"/>
        <w:ind w:left="0" w:right="0"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7.6  Все изменения в договоре оформляются путем оформления дополнительного соглашения.</w:t>
      </w:r>
      <w:r/>
    </w:p>
    <w:p>
      <w:pPr>
        <w:pStyle w:val="597"/>
        <w:ind w:left="0" w:right="0"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7.7. Неотъемлемыми частями настоящего договора являются акты выполненных работ.</w:t>
      </w:r>
      <w:r/>
    </w:p>
    <w:p>
      <w:pPr>
        <w:pStyle w:val="597"/>
        <w:ind w:left="0" w:right="0" w:firstLine="540"/>
        <w:jc w:val="both"/>
        <w:rPr>
          <w:sz w:val="22"/>
          <w:szCs w:val="22"/>
        </w:rPr>
      </w:pPr>
      <w:r>
        <w:rPr>
          <w:sz w:val="22"/>
          <w:szCs w:val="22"/>
        </w:rPr>
      </w:r>
      <w:r/>
    </w:p>
    <w:p>
      <w:pPr>
        <w:pStyle w:val="597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8. АДРЕСА И ПЛАТЕЖНЫЕ РЕКВИЗИТЫ СТОРОН</w:t>
      </w:r>
      <w:r>
        <w:rPr>
          <w:sz w:val="22"/>
          <w:szCs w:val="22"/>
        </w:rPr>
      </w:r>
      <w:r>
        <w:rPr>
          <w:sz w:val="22"/>
        </w:rPr>
      </w:r>
    </w:p>
    <w:p>
      <w:pPr>
        <w:pStyle w:val="597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ПОДПИСИ СТОРОН:</w:t>
      </w:r>
      <w:r>
        <w:rPr>
          <w:sz w:val="22"/>
        </w:rPr>
      </w:r>
    </w:p>
    <w:p>
      <w:pPr>
        <w:pStyle w:val="597"/>
        <w:ind w:left="0" w:right="0" w:firstLine="540"/>
        <w:jc w:val="both"/>
        <w:rPr>
          <w:sz w:val="22"/>
          <w:szCs w:val="22"/>
        </w:rPr>
      </w:pPr>
      <w:r>
        <w:rPr>
          <w:sz w:val="22"/>
          <w:szCs w:val="22"/>
        </w:rPr>
      </w:r>
      <w:r>
        <w:rPr>
          <w:sz w:val="22"/>
        </w:rPr>
      </w:r>
    </w:p>
    <w:p>
      <w:pPr>
        <w:pStyle w:val="610"/>
        <w:jc w:val="lef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</w:t>
      </w:r>
      <w:r>
        <w:rPr>
          <w:rFonts w:ascii="Times New Roman" w:hAnsi="Times New Roman" w:cs="Times New Roman"/>
          <w:sz w:val="22"/>
          <w:szCs w:val="22"/>
        </w:rPr>
        <w:t xml:space="preserve">Исполнитель:                                                  Заказчик:</w:t>
      </w:r>
      <w:r/>
    </w:p>
    <w:p>
      <w:pPr>
        <w:pStyle w:val="610"/>
        <w:jc w:val="lef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</w:r>
      <w:r/>
    </w:p>
    <w:p>
      <w:pPr>
        <w:pStyle w:val="610"/>
        <w:jc w:val="lef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</w:t>
      </w:r>
      <w:r>
        <w:rPr>
          <w:rFonts w:ascii="Times New Roman" w:hAnsi="Times New Roman" w:cs="Times New Roman"/>
          <w:sz w:val="22"/>
          <w:szCs w:val="22"/>
        </w:rPr>
        <w:t xml:space="preserve">_______________/______________/                     _______________/______________/</w:t>
      </w:r>
      <w:r/>
    </w:p>
    <w:p>
      <w:pPr>
        <w:pStyle w:val="610"/>
        <w:jc w:val="left"/>
        <w:widowControl/>
      </w:pPr>
      <w:r>
        <w:rPr>
          <w:rFonts w:ascii="Times New Roman" w:hAnsi="Times New Roman" w:cs="Times New Roman"/>
          <w:sz w:val="22"/>
          <w:szCs w:val="22"/>
        </w:rPr>
        <w:t xml:space="preserve">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(подпись)                         (Ф.И.О.)                                                         (подпись)                        (Ф.И.О.)</w:t>
      </w:r>
      <w:r/>
    </w:p>
    <w:p>
      <w:pPr>
        <w:pStyle w:val="597"/>
        <w:rPr>
          <w:sz w:val="22"/>
          <w:szCs w:val="22"/>
        </w:rPr>
      </w:pPr>
      <w:r>
        <w:rPr>
          <w:sz w:val="22"/>
          <w:szCs w:val="22"/>
        </w:rPr>
      </w:r>
      <w:r/>
    </w:p>
    <w:p>
      <w:pPr>
        <w:pStyle w:val="597"/>
        <w:jc w:val="center"/>
        <w:rPr>
          <w:sz w:val="22"/>
          <w:szCs w:val="22"/>
        </w:rPr>
      </w:pPr>
      <w:r>
        <w:rPr>
          <w:sz w:val="22"/>
          <w:szCs w:val="22"/>
        </w:rPr>
      </w:r>
      <w:r/>
    </w:p>
    <w:p>
      <w:pPr>
        <w:pStyle w:val="597"/>
        <w:jc w:val="center"/>
        <w:rPr>
          <w:sz w:val="22"/>
          <w:szCs w:val="22"/>
        </w:rPr>
      </w:pPr>
      <w:r>
        <w:rPr>
          <w:sz w:val="22"/>
          <w:szCs w:val="22"/>
        </w:rPr>
      </w:r>
      <w:r/>
    </w:p>
    <w:p>
      <w:pPr>
        <w:pStyle w:val="597"/>
        <w:jc w:val="center"/>
        <w:rPr>
          <w:sz w:val="22"/>
          <w:szCs w:val="22"/>
        </w:rPr>
      </w:pPr>
      <w:r>
        <w:rPr>
          <w:sz w:val="22"/>
          <w:szCs w:val="22"/>
        </w:rPr>
      </w:r>
      <w:r/>
    </w:p>
    <w:p>
      <w:pPr>
        <w:pStyle w:val="597"/>
        <w:jc w:val="center"/>
        <w:rPr>
          <w:sz w:val="22"/>
          <w:szCs w:val="22"/>
        </w:rPr>
      </w:pPr>
      <w:r>
        <w:rPr>
          <w:sz w:val="22"/>
          <w:szCs w:val="22"/>
        </w:rPr>
      </w:r>
      <w:r/>
    </w:p>
    <w:p>
      <w:pPr>
        <w:pStyle w:val="597"/>
        <w:jc w:val="center"/>
        <w:rPr>
          <w:sz w:val="22"/>
          <w:szCs w:val="22"/>
        </w:rPr>
      </w:pPr>
      <w:r>
        <w:rPr>
          <w:sz w:val="22"/>
          <w:szCs w:val="22"/>
        </w:rPr>
      </w:r>
      <w:r/>
    </w:p>
    <w:p>
      <w:pPr>
        <w:pStyle w:val="597"/>
        <w:jc w:val="center"/>
        <w:rPr>
          <w:sz w:val="22"/>
          <w:szCs w:val="22"/>
        </w:rPr>
      </w:pPr>
      <w:r>
        <w:rPr>
          <w:sz w:val="22"/>
          <w:szCs w:val="22"/>
        </w:rPr>
      </w:r>
      <w:r/>
    </w:p>
    <w:p>
      <w:pPr>
        <w:pStyle w:val="597"/>
        <w:jc w:val="center"/>
        <w:rPr>
          <w:sz w:val="22"/>
          <w:szCs w:val="22"/>
        </w:rPr>
      </w:pPr>
      <w:r>
        <w:rPr>
          <w:sz w:val="22"/>
          <w:szCs w:val="22"/>
        </w:rPr>
      </w:r>
      <w:r/>
    </w:p>
    <w:p>
      <w:pPr>
        <w:pStyle w:val="597"/>
        <w:jc w:val="center"/>
        <w:rPr>
          <w:sz w:val="22"/>
          <w:szCs w:val="22"/>
        </w:rPr>
      </w:pPr>
      <w:r>
        <w:rPr>
          <w:sz w:val="22"/>
          <w:szCs w:val="22"/>
        </w:rPr>
      </w:r>
      <w:r/>
    </w:p>
    <w:p>
      <w:pPr>
        <w:pStyle w:val="597"/>
        <w:jc w:val="center"/>
        <w:rPr>
          <w:sz w:val="22"/>
          <w:szCs w:val="22"/>
        </w:rPr>
      </w:pPr>
      <w:r>
        <w:rPr>
          <w:sz w:val="22"/>
          <w:szCs w:val="22"/>
        </w:rPr>
      </w:r>
      <w:r/>
    </w:p>
    <w:p>
      <w:pPr>
        <w:pStyle w:val="597"/>
        <w:jc w:val="center"/>
        <w:rPr>
          <w:sz w:val="22"/>
          <w:szCs w:val="22"/>
        </w:rPr>
      </w:pPr>
      <w:r>
        <w:rPr>
          <w:sz w:val="22"/>
          <w:szCs w:val="22"/>
        </w:rPr>
      </w:r>
      <w:r/>
    </w:p>
    <w:p>
      <w:pPr>
        <w:pStyle w:val="597"/>
        <w:jc w:val="center"/>
        <w:rPr>
          <w:sz w:val="22"/>
          <w:szCs w:val="22"/>
        </w:rPr>
      </w:pPr>
      <w:r>
        <w:rPr>
          <w:sz w:val="22"/>
          <w:szCs w:val="22"/>
        </w:rPr>
      </w:r>
      <w:r/>
    </w:p>
    <w:p>
      <w:pPr>
        <w:pStyle w:val="597"/>
        <w:jc w:val="center"/>
        <w:rPr>
          <w:sz w:val="22"/>
          <w:szCs w:val="22"/>
        </w:rPr>
      </w:pPr>
      <w:r>
        <w:rPr>
          <w:sz w:val="22"/>
          <w:szCs w:val="22"/>
        </w:rPr>
      </w:r>
      <w:r/>
    </w:p>
    <w:p>
      <w:pPr>
        <w:pStyle w:val="597"/>
        <w:jc w:val="center"/>
        <w:rPr>
          <w:sz w:val="22"/>
          <w:szCs w:val="22"/>
        </w:rPr>
      </w:pPr>
      <w:r>
        <w:rPr>
          <w:sz w:val="22"/>
          <w:szCs w:val="22"/>
        </w:rPr>
      </w:r>
      <w:r/>
    </w:p>
    <w:p>
      <w:pPr>
        <w:pStyle w:val="597"/>
        <w:jc w:val="center"/>
        <w:rPr>
          <w:sz w:val="22"/>
          <w:szCs w:val="22"/>
        </w:rPr>
      </w:pPr>
      <w:r>
        <w:rPr>
          <w:sz w:val="22"/>
          <w:szCs w:val="22"/>
        </w:rPr>
      </w:r>
      <w:r/>
    </w:p>
    <w:p>
      <w:pPr>
        <w:pStyle w:val="597"/>
        <w:jc w:val="center"/>
        <w:rPr>
          <w:sz w:val="22"/>
          <w:szCs w:val="22"/>
        </w:rPr>
      </w:pPr>
      <w:r>
        <w:rPr>
          <w:sz w:val="22"/>
          <w:szCs w:val="22"/>
        </w:rPr>
      </w:r>
      <w:r/>
    </w:p>
    <w:p>
      <w:pPr>
        <w:pStyle w:val="597"/>
        <w:jc w:val="center"/>
        <w:rPr>
          <w:sz w:val="22"/>
          <w:szCs w:val="22"/>
        </w:rPr>
      </w:pPr>
      <w:r>
        <w:rPr>
          <w:sz w:val="22"/>
          <w:szCs w:val="22"/>
        </w:rPr>
      </w:r>
      <w:r/>
    </w:p>
    <w:p>
      <w:pPr>
        <w:pStyle w:val="597"/>
        <w:jc w:val="center"/>
        <w:rPr>
          <w:sz w:val="22"/>
          <w:szCs w:val="22"/>
        </w:rPr>
      </w:pPr>
      <w:r>
        <w:rPr>
          <w:sz w:val="22"/>
          <w:szCs w:val="22"/>
        </w:rPr>
      </w:r>
      <w:r/>
    </w:p>
    <w:p>
      <w:pPr>
        <w:pStyle w:val="597"/>
        <w:jc w:val="center"/>
        <w:rPr>
          <w:sz w:val="22"/>
          <w:szCs w:val="22"/>
        </w:rPr>
      </w:pPr>
      <w:r>
        <w:rPr>
          <w:sz w:val="22"/>
          <w:szCs w:val="22"/>
        </w:rPr>
      </w:r>
      <w:r/>
    </w:p>
    <w:p>
      <w:pPr>
        <w:pStyle w:val="597"/>
        <w:jc w:val="center"/>
        <w:rPr>
          <w:sz w:val="22"/>
          <w:szCs w:val="22"/>
        </w:rPr>
      </w:pPr>
      <w:r>
        <w:rPr>
          <w:sz w:val="22"/>
          <w:szCs w:val="22"/>
        </w:rPr>
      </w:r>
      <w:r/>
    </w:p>
    <w:p>
      <w:pPr>
        <w:pStyle w:val="597"/>
        <w:jc w:val="center"/>
        <w:rPr>
          <w:sz w:val="22"/>
          <w:szCs w:val="22"/>
        </w:rPr>
      </w:pPr>
      <w:r>
        <w:rPr>
          <w:sz w:val="22"/>
          <w:szCs w:val="22"/>
        </w:rPr>
      </w:r>
      <w:r/>
    </w:p>
    <w:p>
      <w:pPr>
        <w:pStyle w:val="597"/>
        <w:jc w:val="center"/>
        <w:rPr>
          <w:sz w:val="22"/>
          <w:szCs w:val="22"/>
        </w:rPr>
      </w:pPr>
      <w:r>
        <w:rPr>
          <w:sz w:val="22"/>
          <w:szCs w:val="22"/>
        </w:rPr>
      </w:r>
      <w:r/>
    </w:p>
    <w:p>
      <w:pPr>
        <w:pStyle w:val="597"/>
        <w:jc w:val="center"/>
        <w:rPr>
          <w:sz w:val="22"/>
          <w:szCs w:val="22"/>
        </w:rPr>
      </w:pPr>
      <w:r>
        <w:rPr>
          <w:sz w:val="22"/>
          <w:szCs w:val="22"/>
        </w:rPr>
      </w:r>
      <w:r/>
    </w:p>
    <w:p>
      <w:pPr>
        <w:pStyle w:val="597"/>
        <w:jc w:val="center"/>
        <w:rPr>
          <w:sz w:val="22"/>
          <w:szCs w:val="22"/>
        </w:rPr>
      </w:pPr>
      <w:r>
        <w:rPr>
          <w:sz w:val="22"/>
          <w:szCs w:val="22"/>
        </w:rPr>
      </w:r>
      <w:r/>
    </w:p>
    <w:p>
      <w:pPr>
        <w:pStyle w:val="597"/>
        <w:jc w:val="center"/>
        <w:rPr>
          <w:sz w:val="22"/>
          <w:szCs w:val="22"/>
        </w:rPr>
      </w:pPr>
      <w:r>
        <w:rPr>
          <w:sz w:val="22"/>
          <w:szCs w:val="22"/>
        </w:rPr>
      </w:r>
      <w:r/>
    </w:p>
    <w:p>
      <w:pPr>
        <w:pStyle w:val="597"/>
        <w:jc w:val="center"/>
        <w:rPr>
          <w:sz w:val="22"/>
          <w:szCs w:val="22"/>
        </w:rPr>
      </w:pPr>
      <w:r>
        <w:rPr>
          <w:sz w:val="22"/>
          <w:szCs w:val="22"/>
        </w:rPr>
      </w:r>
      <w:r/>
    </w:p>
    <w:p>
      <w:pPr>
        <w:pStyle w:val="597"/>
        <w:jc w:val="center"/>
        <w:rPr>
          <w:sz w:val="22"/>
          <w:szCs w:val="22"/>
        </w:rPr>
      </w:pPr>
      <w:r>
        <w:rPr>
          <w:sz w:val="22"/>
          <w:szCs w:val="22"/>
        </w:rPr>
      </w:r>
      <w:r/>
    </w:p>
    <w:p>
      <w:pPr>
        <w:pStyle w:val="597"/>
        <w:jc w:val="center"/>
        <w:rPr>
          <w:sz w:val="22"/>
          <w:szCs w:val="22"/>
        </w:rPr>
      </w:pPr>
      <w:r>
        <w:rPr>
          <w:sz w:val="22"/>
          <w:szCs w:val="22"/>
        </w:rPr>
      </w:r>
      <w:r/>
    </w:p>
    <w:p>
      <w:pPr>
        <w:pStyle w:val="597"/>
        <w:jc w:val="center"/>
        <w:rPr>
          <w:sz w:val="22"/>
          <w:szCs w:val="22"/>
        </w:rPr>
      </w:pPr>
      <w:r>
        <w:rPr>
          <w:sz w:val="22"/>
          <w:szCs w:val="22"/>
        </w:rPr>
      </w:r>
      <w:r/>
    </w:p>
    <w:p>
      <w:pPr>
        <w:pStyle w:val="597"/>
        <w:jc w:val="center"/>
        <w:rPr>
          <w:sz w:val="22"/>
          <w:szCs w:val="22"/>
        </w:rPr>
      </w:pPr>
      <w:r>
        <w:rPr>
          <w:sz w:val="22"/>
          <w:szCs w:val="22"/>
        </w:rPr>
      </w:r>
      <w:r/>
    </w:p>
    <w:p>
      <w:pPr>
        <w:pStyle w:val="597"/>
        <w:jc w:val="center"/>
        <w:rPr>
          <w:sz w:val="22"/>
          <w:szCs w:val="22"/>
        </w:rPr>
      </w:pPr>
      <w:r>
        <w:rPr>
          <w:sz w:val="22"/>
          <w:szCs w:val="22"/>
        </w:rPr>
      </w:r>
      <w:r/>
    </w:p>
    <w:sectPr>
      <w:footnotePr/>
      <w:endnotePr/>
      <w:type w:val="nextPage"/>
      <w:pgSz w:w="11906" w:h="16838" w:orient="portrait"/>
      <w:pgMar w:top="899" w:right="746" w:bottom="899" w:left="1620" w:header="0" w:footer="0" w:gutter="0"/>
      <w:cols w:num="1" w:sep="0" w:space="1701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DejaVu Sans">
    <w:panose1 w:val="020B0603030804020204"/>
  </w:font>
  <w:font w:name="Tahoma">
    <w:panose1 w:val="020B0506030602030204"/>
  </w:font>
  <w:font w:name="Microsoft YaHei">
    <w:panose1 w:val="020F0502020204030204"/>
  </w:font>
  <w:font w:name="Times New Roman">
    <w:panose1 w:val="02020603050405020304"/>
  </w:font>
  <w:font w:name="SimSun">
    <w:panose1 w:val="02020603020101020101"/>
  </w:font>
  <w:font w:name="Courier New">
    <w:panose1 w:val="02070409020205020404"/>
  </w:font>
  <w:font w:name="Mangal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hAnsi="Arial" w:cs="Mangal" w:eastAsia="SimSun" w:hint="default"/>
        <w:szCs w:val="24"/>
        <w:lang w:val="ru-RU" w:bidi="hi-IN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597"/>
    <w:next w:val="597"/>
    <w:link w:val="12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12">
    <w:name w:val="Heading 1 Char"/>
    <w:basedOn w:val="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597"/>
    <w:next w:val="597"/>
    <w:link w:val="14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14">
    <w:name w:val="Heading 2 Char"/>
    <w:basedOn w:val="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597"/>
    <w:next w:val="597"/>
    <w:link w:val="16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16">
    <w:name w:val="Heading 3 Char"/>
    <w:basedOn w:val="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597"/>
    <w:next w:val="597"/>
    <w:link w:val="18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18">
    <w:name w:val="Heading 4 Char"/>
    <w:basedOn w:val="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597"/>
    <w:next w:val="597"/>
    <w:link w:val="2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20">
    <w:name w:val="Heading 5 Char"/>
    <w:basedOn w:val="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597"/>
    <w:next w:val="597"/>
    <w:link w:val="2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22">
    <w:name w:val="Heading 6 Char"/>
    <w:basedOn w:val="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597"/>
    <w:next w:val="597"/>
    <w:link w:val="2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24">
    <w:name w:val="Heading 7 Char"/>
    <w:basedOn w:val="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597"/>
    <w:next w:val="597"/>
    <w:link w:val="2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26">
    <w:name w:val="Heading 8 Char"/>
    <w:basedOn w:val="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597"/>
    <w:next w:val="597"/>
    <w:link w:val="2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28">
    <w:name w:val="Heading 9 Char"/>
    <w:basedOn w:val="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597"/>
    <w:uiPriority w:val="34"/>
    <w:qFormat/>
    <w:pPr>
      <w:contextualSpacing/>
      <w:ind w:left="720"/>
    </w:pPr>
  </w:style>
  <w:style w:type="paragraph" w:styleId="31">
    <w:name w:val="No Spacing"/>
    <w:uiPriority w:val="1"/>
    <w:qFormat/>
    <w:pPr>
      <w:spacing w:before="0" w:after="0" w:line="240" w:lineRule="auto"/>
    </w:pPr>
  </w:style>
  <w:style w:type="character" w:styleId="33">
    <w:name w:val="Title Char"/>
    <w:basedOn w:val="9"/>
    <w:link w:val="606"/>
    <w:uiPriority w:val="10"/>
    <w:rPr>
      <w:sz w:val="48"/>
      <w:szCs w:val="48"/>
    </w:rPr>
  </w:style>
  <w:style w:type="paragraph" w:styleId="34">
    <w:name w:val="Subtitle"/>
    <w:basedOn w:val="597"/>
    <w:next w:val="597"/>
    <w:link w:val="35"/>
    <w:uiPriority w:val="11"/>
    <w:qFormat/>
    <w:pPr>
      <w:spacing w:before="200" w:after="200"/>
    </w:pPr>
    <w:rPr>
      <w:sz w:val="24"/>
      <w:szCs w:val="24"/>
    </w:rPr>
  </w:style>
  <w:style w:type="character" w:styleId="35">
    <w:name w:val="Subtitle Char"/>
    <w:basedOn w:val="9"/>
    <w:link w:val="34"/>
    <w:uiPriority w:val="11"/>
    <w:rPr>
      <w:sz w:val="24"/>
      <w:szCs w:val="24"/>
    </w:rPr>
  </w:style>
  <w:style w:type="paragraph" w:styleId="36">
    <w:name w:val="Quote"/>
    <w:basedOn w:val="597"/>
    <w:next w:val="597"/>
    <w:link w:val="37"/>
    <w:uiPriority w:val="29"/>
    <w:qFormat/>
    <w:pPr>
      <w:ind w:left="720" w:right="720"/>
    </w:pPr>
    <w:rPr>
      <w:i/>
    </w:r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597"/>
    <w:next w:val="597"/>
    <w:link w:val="3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597"/>
    <w:link w:val="4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9"/>
    <w:link w:val="40"/>
    <w:uiPriority w:val="99"/>
  </w:style>
  <w:style w:type="paragraph" w:styleId="42">
    <w:name w:val="Footer"/>
    <w:basedOn w:val="597"/>
    <w:link w:val="4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9"/>
    <w:link w:val="42"/>
    <w:uiPriority w:val="99"/>
  </w:style>
  <w:style w:type="character" w:styleId="45">
    <w:name w:val="Caption Char"/>
    <w:basedOn w:val="608"/>
    <w:link w:val="42"/>
    <w:uiPriority w:val="99"/>
  </w:style>
  <w:style w:type="table" w:styleId="46">
    <w:name w:val="Table Grid"/>
    <w:basedOn w:val="30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3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3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30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3">
    <w:name w:val="Grid Table 1 Light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1">
    <w:name w:val="Grid Table 2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4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">
    <w:name w:val="Grid Table 4 - Accent 1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">
    <w:name w:val="Grid Table 4 - Accent 2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">
    <w:name w:val="Grid Table 4 - Accent 3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">
    <w:name w:val="Grid Table 4 - Accent 4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">
    <w:name w:val="Grid Table 4 - Accent 5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">
    <w:name w:val="Grid Table 4 - Accent 6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1">
    <w:name w:val="Grid Table 5 Dark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2">
    <w:name w:val="Grid Table 5 Dark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3">
    <w:name w:val="Grid Table 5 Dark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5">
    <w:name w:val="Grid Table 5 Dark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8">
    <w:name w:val="Grid Table 6 Colorful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6">
    <w:name w:val="Grid Table 7 Colorful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2">
    <w:name w:val="List Table 1 Light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3">
    <w:name w:val="List Table 1 Light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0">
    <w:name w:val="List Table 2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1">
    <w:name w:val="List Table 2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2">
    <w:name w:val="List Table 2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3">
    <w:name w:val="List Table 2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4">
    <w:name w:val="List Table 2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5">
    <w:name w:val="List Table 2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6">
    <w:name w:val="List Table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8">
    <w:name w:val="List Table 6 Colorful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39">
    <w:name w:val="List Table 6 Colorful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0">
    <w:name w:val="List Table 6 Colorful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1">
    <w:name w:val="List Table 6 Colorful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2">
    <w:name w:val="List Table 6 Colorful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3">
    <w:name w:val="List Table 6 Colorful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4">
    <w:name w:val="List Table 7 Colorful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2">
    <w:name w:val="Lined - Accent 1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3">
    <w:name w:val="Lined - Accent 2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4">
    <w:name w:val="Lined - Accent 3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5">
    <w:name w:val="Lined - Accent 4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6">
    <w:name w:val="Lined - Accent 5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7">
    <w:name w:val="Lined - Accent 6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8">
    <w:name w:val="Bordered &amp; Lined - Accent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9">
    <w:name w:val="Bordered &amp; Lined - Accent 1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0">
    <w:name w:val="Bordered &amp; Lined - Accent 2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1">
    <w:name w:val="Bordered &amp; Lined - Accent 3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2">
    <w:name w:val="Bordered &amp; Lined - Accent 4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3">
    <w:name w:val="Bordered &amp; Lined - Accent 5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4">
    <w:name w:val="Bordered &amp; Lined - Accent 6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5">
    <w:name w:val="Bordered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6">
    <w:name w:val="Bordered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7">
    <w:name w:val="Bordered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8">
    <w:name w:val="Bordered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69">
    <w:name w:val="Bordered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0">
    <w:name w:val="Bordered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1">
    <w:name w:val="Bordered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173">
    <w:name w:val="footnote text"/>
    <w:basedOn w:val="597"/>
    <w:link w:val="174"/>
    <w:uiPriority w:val="99"/>
    <w:semiHidden/>
    <w:unhideWhenUsed/>
    <w:pPr>
      <w:spacing w:after="40" w:line="240" w:lineRule="auto"/>
    </w:pPr>
    <w:rPr>
      <w:sz w:val="18"/>
    </w:r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9"/>
    <w:uiPriority w:val="99"/>
    <w:unhideWhenUsed/>
    <w:rPr>
      <w:vertAlign w:val="superscript"/>
    </w:rPr>
  </w:style>
  <w:style w:type="paragraph" w:styleId="176">
    <w:name w:val="endnote text"/>
    <w:basedOn w:val="597"/>
    <w:link w:val="177"/>
    <w:uiPriority w:val="99"/>
    <w:semiHidden/>
    <w:unhideWhenUsed/>
    <w:pPr>
      <w:spacing w:after="0" w:line="240" w:lineRule="auto"/>
    </w:pPr>
    <w:rPr>
      <w:sz w:val="20"/>
    </w:r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9"/>
    <w:uiPriority w:val="99"/>
    <w:semiHidden/>
    <w:unhideWhenUsed/>
    <w:rPr>
      <w:vertAlign w:val="superscript"/>
    </w:rPr>
  </w:style>
  <w:style w:type="paragraph" w:styleId="179">
    <w:name w:val="toc 1"/>
    <w:basedOn w:val="597"/>
    <w:next w:val="597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597"/>
    <w:next w:val="597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597"/>
    <w:next w:val="597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597"/>
    <w:next w:val="597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597"/>
    <w:next w:val="597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597"/>
    <w:next w:val="597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597"/>
    <w:next w:val="597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597"/>
    <w:next w:val="597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597"/>
    <w:next w:val="597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597"/>
    <w:next w:val="597"/>
    <w:uiPriority w:val="99"/>
    <w:unhideWhenUsed/>
    <w:pPr>
      <w:spacing w:after="0" w:afterAutospacing="0"/>
    </w:pPr>
  </w:style>
  <w:style w:type="paragraph" w:styleId="597" w:default="1">
    <w:name w:val="Normal"/>
    <w:qFormat/>
    <w:pPr>
      <w:widowControl/>
    </w:pPr>
    <w:rPr>
      <w:rFonts w:ascii="Times New Roman" w:hAnsi="Times New Roman" w:cs="Times New Roman" w:eastAsia="Times New Roman"/>
      <w:color w:val="auto"/>
      <w:sz w:val="24"/>
      <w:szCs w:val="24"/>
      <w:lang w:val="ru-RU" w:bidi="ar-SA" w:eastAsia="zh-CN"/>
    </w:rPr>
  </w:style>
  <w:style w:type="character" w:styleId="598">
    <w:name w:val="Основной шрифт абзаца"/>
    <w:qFormat/>
  </w:style>
  <w:style w:type="character" w:styleId="599">
    <w:name w:val="Знак примечания"/>
    <w:qFormat/>
    <w:rPr>
      <w:sz w:val="16"/>
      <w:szCs w:val="16"/>
    </w:rPr>
  </w:style>
  <w:style w:type="character" w:styleId="600">
    <w:name w:val="Текст примечания Знак"/>
    <w:basedOn w:val="598"/>
    <w:qFormat/>
  </w:style>
  <w:style w:type="character" w:styleId="601">
    <w:name w:val="Тема примечания Знак"/>
    <w:qFormat/>
    <w:rPr>
      <w:b/>
      <w:bCs/>
    </w:rPr>
  </w:style>
  <w:style w:type="character" w:styleId="602">
    <w:name w:val="Текст выноски Знак"/>
    <w:qFormat/>
    <w:rPr>
      <w:rFonts w:ascii="Tahoma" w:hAnsi="Tahoma" w:cs="Tahoma"/>
      <w:sz w:val="16"/>
      <w:szCs w:val="16"/>
    </w:rPr>
  </w:style>
  <w:style w:type="character" w:styleId="603">
    <w:name w:val="Hyperlink"/>
    <w:rPr>
      <w:color w:val="0000FF"/>
      <w:u w:val="single"/>
    </w:rPr>
  </w:style>
  <w:style w:type="paragraph" w:styleId="604">
    <w:name w:val="Heading"/>
    <w:basedOn w:val="597"/>
    <w:next w:val="605"/>
    <w:qFormat/>
    <w:pPr>
      <w:keepNext/>
      <w:spacing w:before="240" w:after="120"/>
    </w:pPr>
    <w:rPr>
      <w:rFonts w:ascii="Arial" w:hAnsi="Arial" w:cs="DejaVu Sans" w:eastAsia="DejaVu Sans"/>
      <w:sz w:val="28"/>
      <w:szCs w:val="28"/>
    </w:rPr>
  </w:style>
  <w:style w:type="paragraph" w:styleId="605">
    <w:name w:val="Body Text"/>
    <w:basedOn w:val="597"/>
    <w:pPr>
      <w:spacing w:before="0" w:after="120"/>
    </w:pPr>
  </w:style>
  <w:style w:type="paragraph" w:styleId="606">
    <w:name w:val="Title"/>
    <w:basedOn w:val="597"/>
    <w:next w:val="605"/>
    <w:qFormat/>
    <w:pPr>
      <w:keepNext/>
      <w:spacing w:before="240" w:after="120"/>
    </w:pPr>
    <w:rPr>
      <w:rFonts w:ascii="Arial" w:hAnsi="Arial" w:cs="Mangal" w:eastAsia="Microsoft YaHei"/>
      <w:sz w:val="28"/>
      <w:szCs w:val="28"/>
    </w:rPr>
  </w:style>
  <w:style w:type="paragraph" w:styleId="607">
    <w:name w:val="List"/>
    <w:basedOn w:val="605"/>
    <w:rPr>
      <w:rFonts w:ascii="Arial" w:hAnsi="Arial" w:cs="Mangal"/>
    </w:rPr>
  </w:style>
  <w:style w:type="paragraph" w:styleId="608">
    <w:name w:val="Caption"/>
    <w:basedOn w:val="597"/>
    <w:qFormat/>
    <w:pPr>
      <w:spacing w:before="120" w:after="120"/>
      <w:suppressLineNumbers/>
    </w:pPr>
    <w:rPr>
      <w:rFonts w:ascii="Arial" w:hAnsi="Arial" w:cs="Mangal"/>
      <w:i/>
      <w:iCs/>
      <w:sz w:val="20"/>
      <w:szCs w:val="24"/>
    </w:rPr>
  </w:style>
  <w:style w:type="paragraph" w:styleId="609">
    <w:name w:val="Index"/>
    <w:basedOn w:val="597"/>
    <w:qFormat/>
    <w:pPr>
      <w:suppressLineNumbers/>
    </w:pPr>
    <w:rPr>
      <w:rFonts w:ascii="Arial" w:hAnsi="Arial" w:cs="Mangal"/>
    </w:rPr>
  </w:style>
  <w:style w:type="paragraph" w:styleId="610">
    <w:name w:val="ConsPlusNonformat"/>
    <w:qFormat/>
    <w:pPr>
      <w:widowControl w:val="off"/>
    </w:pPr>
    <w:rPr>
      <w:rFonts w:ascii="Courier New" w:hAnsi="Courier New" w:cs="Courier New" w:eastAsia="Arial"/>
      <w:color w:val="auto"/>
      <w:sz w:val="20"/>
      <w:szCs w:val="20"/>
      <w:lang w:val="ru-RU" w:bidi="ar-SA" w:eastAsia="zh-CN"/>
    </w:rPr>
  </w:style>
  <w:style w:type="paragraph" w:styleId="611">
    <w:name w:val="ConsPlusCell"/>
    <w:qFormat/>
    <w:pPr>
      <w:widowControl w:val="off"/>
    </w:pPr>
    <w:rPr>
      <w:rFonts w:ascii="Arial" w:hAnsi="Arial" w:cs="Arial" w:eastAsia="Arial"/>
      <w:color w:val="auto"/>
      <w:sz w:val="20"/>
      <w:szCs w:val="20"/>
      <w:lang w:val="ru-RU" w:bidi="ar-SA" w:eastAsia="zh-CN"/>
    </w:rPr>
  </w:style>
  <w:style w:type="paragraph" w:styleId="612">
    <w:name w:val="ConsPlusNormal"/>
    <w:qFormat/>
    <w:pPr>
      <w:ind w:left="0" w:right="0" w:firstLine="720"/>
      <w:widowControl w:val="off"/>
    </w:pPr>
    <w:rPr>
      <w:rFonts w:ascii="Arial" w:hAnsi="Arial" w:cs="Arial" w:eastAsia="Arial"/>
      <w:color w:val="auto"/>
      <w:sz w:val="20"/>
      <w:szCs w:val="20"/>
      <w:lang w:val="ru-RU" w:bidi="ar-SA" w:eastAsia="zh-CN"/>
    </w:rPr>
  </w:style>
  <w:style w:type="paragraph" w:styleId="613">
    <w:name w:val="Текст примечания"/>
    <w:basedOn w:val="597"/>
    <w:qFormat/>
    <w:rPr>
      <w:sz w:val="20"/>
      <w:szCs w:val="20"/>
    </w:rPr>
  </w:style>
  <w:style w:type="paragraph" w:styleId="614">
    <w:name w:val="Тема примечания"/>
    <w:basedOn w:val="613"/>
    <w:next w:val="613"/>
    <w:qFormat/>
    <w:rPr>
      <w:b/>
      <w:bCs/>
      <w:lang w:val="en-US"/>
    </w:rPr>
  </w:style>
  <w:style w:type="paragraph" w:styleId="615">
    <w:name w:val="Текст выноски"/>
    <w:basedOn w:val="597"/>
    <w:qFormat/>
    <w:rPr>
      <w:rFonts w:ascii="Tahoma" w:hAnsi="Tahoma"/>
      <w:sz w:val="16"/>
      <w:szCs w:val="16"/>
      <w:lang w:val="en-US"/>
    </w:rPr>
  </w:style>
  <w:style w:type="numbering" w:styleId="616">
    <w:name w:val="WW8Num1"/>
    <w:qFormat/>
  </w:style>
  <w:style w:type="character" w:styleId="1321" w:default="1">
    <w:name w:val="Default Paragraph Font"/>
    <w:uiPriority w:val="1"/>
    <w:semiHidden/>
    <w:unhideWhenUsed/>
  </w:style>
  <w:style w:type="numbering" w:styleId="1322" w:default="1">
    <w:name w:val="No List"/>
    <w:uiPriority w:val="99"/>
    <w:semiHidden/>
    <w:unhideWhenUsed/>
  </w:style>
  <w:style w:type="table" w:styleId="1323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yperlink" Target="consultantplus://offline/ref=D9D5BE644726A919033BF3781626EBAD957E3E5A93347DD74AC2B06B7B98D36B2B3AC6F363E029qFN9J" TargetMode="External"/><Relationship Id="rId9" Type="http://schemas.openxmlformats.org/officeDocument/2006/relationships/hyperlink" Target="consultantplus://offline/ref=D9D5BE644726A919033BF3781626EBAD957E3E5A93347DD74AC2B06B7B98D36B2B3AC6F363E029qFN9J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R7-Office/7.0.1.62</Application>
  <Template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подготовлена с использованием правовых актов по состоянию на 08</dc:title>
  <dc:subject/>
  <dc:creator>f0501500</dc:creator>
  <dc:description/>
  <dc:language>en-US</dc:language>
  <cp:lastModifiedBy>Макс Говрилов</cp:lastModifiedBy>
  <cp:revision>3</cp:revision>
  <dcterms:created xsi:type="dcterms:W3CDTF">2013-10-02T17:05:00Z</dcterms:created>
  <dcterms:modified xsi:type="dcterms:W3CDTF">2022-04-19T19:39:32Z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r8>292532726.000000</vt:r8>
  </property>
  <property fmtid="{D5CDD505-2E9C-101B-9397-08002B2CF9AE}" pid="3" name="_AuthorEmail">
    <vt:lpwstr>elena.gorbatova@ruukki.com</vt:lpwstr>
  </property>
  <property fmtid="{D5CDD505-2E9C-101B-9397-08002B2CF9AE}" pid="4" name="_AuthorEmailDisplayName">
    <vt:lpwstr>Gorbatova Elena</vt:lpwstr>
  </property>
  <property fmtid="{D5CDD505-2E9C-101B-9397-08002B2CF9AE}" pid="5" name="_EmailSubject">
    <vt:lpwstr>Договор абонентского обслуживания от 10 12 2012_Руукки.doc111</vt:lpwstr>
  </property>
  <property fmtid="{D5CDD505-2E9C-101B-9397-08002B2CF9AE}" pid="6" name="_NewReviewCycle">
    <vt:lpwstr/>
  </property>
  <property fmtid="{D5CDD505-2E9C-101B-9397-08002B2CF9AE}" pid="7" name="_ReviewingToolsShownOnce">
    <vt:lpwstr/>
  </property>
</Properties>
</file>